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1D" w:rsidRPr="006E011D" w:rsidRDefault="006E011D" w:rsidP="006E011D">
      <w:pPr>
        <w:ind w:firstLine="851"/>
        <w:jc w:val="center"/>
        <w:rPr>
          <w:b/>
          <w:sz w:val="32"/>
          <w:szCs w:val="28"/>
          <w:lang w:val="kk-KZ"/>
        </w:rPr>
      </w:pPr>
      <w:r w:rsidRPr="006E011D">
        <w:rPr>
          <w:b/>
          <w:sz w:val="32"/>
          <w:szCs w:val="28"/>
          <w:lang w:val="kk-KZ"/>
        </w:rPr>
        <w:t>Дене шынықтыру сабағында жаңа бағдарламаны пайдалана отырып ойын әдіс-тәсілдері арқылы нәтижеге жету</w:t>
      </w:r>
    </w:p>
    <w:p w:rsidR="006E011D" w:rsidRPr="000761D0" w:rsidRDefault="006E011D" w:rsidP="006E011D">
      <w:pPr>
        <w:ind w:firstLine="851"/>
        <w:jc w:val="both"/>
        <w:rPr>
          <w:sz w:val="28"/>
          <w:szCs w:val="28"/>
          <w:lang w:val="kk-KZ"/>
        </w:rPr>
      </w:pPr>
    </w:p>
    <w:p w:rsidR="006E011D" w:rsidRDefault="006E011D" w:rsidP="006E011D">
      <w:pPr>
        <w:jc w:val="center"/>
        <w:rPr>
          <w:sz w:val="28"/>
          <w:szCs w:val="28"/>
          <w:lang w:val="kk-KZ"/>
        </w:rPr>
      </w:pPr>
      <w:r w:rsidRPr="00B94F23">
        <w:rPr>
          <w:sz w:val="28"/>
          <w:szCs w:val="28"/>
          <w:lang w:val="kk-KZ"/>
        </w:rPr>
        <w:t>Жоспары:</w:t>
      </w:r>
    </w:p>
    <w:p w:rsidR="006E011D" w:rsidRPr="00B94F23" w:rsidRDefault="006E011D" w:rsidP="006E011D">
      <w:pPr>
        <w:jc w:val="center"/>
        <w:rPr>
          <w:sz w:val="28"/>
          <w:szCs w:val="28"/>
          <w:lang w:val="kk-KZ"/>
        </w:rPr>
      </w:pPr>
    </w:p>
    <w:p w:rsidR="006E011D" w:rsidRDefault="006E011D" w:rsidP="006E011D">
      <w:pPr>
        <w:rPr>
          <w:sz w:val="28"/>
          <w:szCs w:val="28"/>
          <w:lang w:val="kk-KZ"/>
        </w:rPr>
      </w:pPr>
    </w:p>
    <w:p w:rsidR="006E011D" w:rsidRPr="00B94F23" w:rsidRDefault="006E011D" w:rsidP="006E011D">
      <w:pPr>
        <w:rPr>
          <w:sz w:val="28"/>
          <w:szCs w:val="28"/>
          <w:lang w:val="kk-KZ"/>
        </w:rPr>
      </w:pPr>
      <w:bookmarkStart w:id="0" w:name="_GoBack"/>
      <w:bookmarkEnd w:id="0"/>
    </w:p>
    <w:p w:rsidR="006E011D" w:rsidRPr="00B94F23" w:rsidRDefault="006E011D" w:rsidP="006E011D">
      <w:pPr>
        <w:jc w:val="both"/>
        <w:rPr>
          <w:sz w:val="28"/>
          <w:szCs w:val="28"/>
          <w:lang w:val="kk-KZ"/>
        </w:rPr>
      </w:pPr>
      <w:r w:rsidRPr="00B94F23">
        <w:rPr>
          <w:sz w:val="28"/>
          <w:szCs w:val="28"/>
          <w:lang w:val="kk-KZ"/>
        </w:rPr>
        <w:t>1.Дене шынықтыру сабағында ойын әдіс-тәсілдері арқылы нәтижеге жету</w:t>
      </w:r>
    </w:p>
    <w:p w:rsidR="006E011D" w:rsidRPr="00B94F23" w:rsidRDefault="006E011D" w:rsidP="006E011D">
      <w:pPr>
        <w:pStyle w:val="a3"/>
        <w:shd w:val="clear" w:color="auto" w:fill="FFFFFF"/>
        <w:spacing w:before="0" w:beforeAutospacing="0" w:after="0" w:afterAutospacing="0"/>
        <w:rPr>
          <w:bCs/>
          <w:color w:val="000000"/>
          <w:sz w:val="28"/>
          <w:szCs w:val="28"/>
          <w:lang w:val="kk-KZ"/>
        </w:rPr>
      </w:pPr>
      <w:r>
        <w:rPr>
          <w:bCs/>
          <w:color w:val="000000"/>
          <w:sz w:val="28"/>
          <w:szCs w:val="28"/>
          <w:lang w:val="kk-KZ"/>
        </w:rPr>
        <w:t>2.</w:t>
      </w:r>
      <w:r w:rsidRPr="00B94F23">
        <w:rPr>
          <w:bCs/>
          <w:color w:val="000000"/>
          <w:sz w:val="28"/>
          <w:szCs w:val="28"/>
          <w:lang w:val="kk-KZ"/>
        </w:rPr>
        <w:t>Жаңартылған  білім беру мазмұны  жағдайында дене шынықтыру пәнінде  әдіс-тәсілдерді  қолданудың тиімділігі</w:t>
      </w:r>
    </w:p>
    <w:p w:rsidR="006E011D" w:rsidRPr="00B94F23" w:rsidRDefault="006E011D" w:rsidP="006E011D">
      <w:pPr>
        <w:pStyle w:val="a3"/>
        <w:shd w:val="clear" w:color="auto" w:fill="FFFFFF"/>
        <w:spacing w:before="0" w:beforeAutospacing="0" w:after="0" w:afterAutospacing="0"/>
        <w:jc w:val="both"/>
        <w:rPr>
          <w:color w:val="212121"/>
          <w:sz w:val="28"/>
          <w:szCs w:val="28"/>
          <w:lang w:val="kk-KZ"/>
        </w:rPr>
      </w:pPr>
      <w:r>
        <w:rPr>
          <w:color w:val="212121"/>
          <w:sz w:val="28"/>
          <w:szCs w:val="28"/>
          <w:lang w:val="kk-KZ"/>
        </w:rPr>
        <w:t>3.</w:t>
      </w:r>
      <w:r w:rsidRPr="00B94F23">
        <w:rPr>
          <w:color w:val="212121"/>
          <w:sz w:val="28"/>
          <w:szCs w:val="28"/>
          <w:lang w:val="kk-KZ"/>
        </w:rPr>
        <w:t>Дене шынықтыру сабағында жаңа технологияның маңыздылығы</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Дене тәрбиесі сабағында жаңа инновациялық технологиялардың тиімділігі жоғары. Білім – қоғамды тұрақтандыратын, рухани мұраны сақтайтын, ұрпақты ұрпаққа сабақтастыратын құрал. 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Дене шынықтыру пәнінің басқа пәндерге қарағанда көптеген ерекшеліктері бар. Мұнда негізінен оқушының қабілеті, бейімділігі баса назарда болуы керек. Дегенмен де оқушыларды бейімдеу, қабілетін дамыту, спортқа деген қызығушылығын арттыру жақсы ұйымдастырылған сабаққа байланысты. Сондықтан оқушылардың пәнге қызығушылықтарын арттыру, сабақта тақырыпқа байланысты спорт түрлерінің шығу тарихын, спорт түрлері дамыған елдерді спорттың әр саласындағы белгілі спортшылар өмірін алуға болады.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Сол себептен мұғалім сабақты тартымды етіп теория мен практиканы ұштастыруында жаңа инновациялық технологиялардың тиімділігі баса назарда болуы қажет. Бұл мұғалім мен оқушы арасындағы қарым-қатынас, сабақты жақсы оқитын, спортқа бейім оқушылармен белсенді жұмыс істеп қана қоймай, барлық баланың дамуы үшін қолайлы жақсы ойлар туғызып, қабілеті жеткен жерге дейін еңбек етуін ойластыру тиіс. Барлық оқушылар өз қабілетін ең төменгі жеңіл тапсырмаларды орындаудан бастайды, оларды міндетті түрде толық орындап болғаннан кейін ғана, келесі күрделі деңгейдегі жаттығуларды орындауға көшіп отырады. Бұл оқушылар арасындағы бәсекелестікті және әр оқушының өз қабілетіне, қызметіне сәйкес жоғары деңгейге көтерілуіне толық жағдай жасалады. </w:t>
      </w:r>
      <w:r w:rsidRPr="000761D0">
        <w:rPr>
          <w:color w:val="000000"/>
          <w:sz w:val="28"/>
          <w:szCs w:val="28"/>
          <w:lang w:val="kk-KZ"/>
        </w:rPr>
        <w:br/>
      </w:r>
      <w:r w:rsidRPr="000761D0">
        <w:rPr>
          <w:color w:val="000000"/>
          <w:sz w:val="28"/>
          <w:szCs w:val="28"/>
          <w:shd w:val="clear" w:color="auto" w:fill="FFFFFF"/>
          <w:lang w:val="kk-KZ"/>
        </w:rPr>
        <w:t xml:space="preserve">Жаңаша әдістерді сабақтарда үнемі қолданысқа енгізуде теория мен практиканың ұштасуына мән бергенде ғана жұмыстың мазмұндылығы көріне алады. Осы бағыттарда сын тұрғысынан ойлау және деңгейлеп оқыту технологияларының тиімді әдістерін дене шынықтыру пәнінде қолдануды </w:t>
      </w:r>
      <w:r w:rsidRPr="000761D0">
        <w:rPr>
          <w:color w:val="000000"/>
          <w:sz w:val="28"/>
          <w:szCs w:val="28"/>
          <w:shd w:val="clear" w:color="auto" w:fill="FFFFFF"/>
          <w:lang w:val="kk-KZ"/>
        </w:rPr>
        <w:lastRenderedPageBreak/>
        <w:t>ұсынамын. Алдымен «Дене шынықтыру пәні не береді?» –деген сұраққа:» Қимыл қозғалысты береді. Машықтандыру. Дене мәдениетін қалыптастыру. Денені шынықтыру, тәрбиелеу. Жалпы дамыту жаттығуларын меңгертеді. Мемлекеттік стандарттық бағдарламаны жоспарлай білуді, нормативтік тест жаттығуларды игертуді береді.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Дене тәрбиесі сабағында сын тұрғысынан ойлау технологиясын тиімді пайдалануға да болады. Осы технологияның шығармашылық бөлігін басшылыққа ала отырып, ой толғау жасауға болады (мысалы, дене шынықтыру сабағын ойын түрінде ұйымдастыру), сол арқылы, оқушылардың бейімділігін арттыруға болады. </w:t>
      </w:r>
    </w:p>
    <w:p w:rsidR="006E011D" w:rsidRDefault="006E011D" w:rsidP="006E011D">
      <w:pPr>
        <w:ind w:firstLine="851"/>
        <w:jc w:val="both"/>
        <w:rPr>
          <w:color w:val="000000"/>
          <w:sz w:val="28"/>
          <w:szCs w:val="28"/>
          <w:shd w:val="clear" w:color="auto" w:fill="FFFFFF"/>
          <w:lang w:val="kk-KZ"/>
        </w:rPr>
      </w:pPr>
      <w:r>
        <w:rPr>
          <w:color w:val="000000"/>
          <w:sz w:val="28"/>
          <w:szCs w:val="28"/>
          <w:shd w:val="clear" w:color="auto" w:fill="FFFFFF"/>
          <w:lang w:val="kk-KZ"/>
        </w:rPr>
        <w:t>Күтілетін нәтиже дене шынықтыру</w:t>
      </w:r>
      <w:r w:rsidRPr="000761D0">
        <w:rPr>
          <w:color w:val="000000"/>
          <w:sz w:val="28"/>
          <w:szCs w:val="28"/>
          <w:shd w:val="clear" w:color="auto" w:fill="FFFFFF"/>
          <w:lang w:val="kk-KZ"/>
        </w:rPr>
        <w:t xml:space="preserve"> пәніне деген қызығушылықтарының артуы. Оқушы шығармашылығы, өзін-өзі басқаруы, құрметі, эстетикалық талғамы да артып келеді. </w:t>
      </w:r>
    </w:p>
    <w:p w:rsidR="006E011D" w:rsidRPr="000761D0"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Қала көлемінде Наурыз айында ұлттық мерекемізді насихаттау барысында «Төрт түлікке ен салу», «Арқан тарту», «Қол күрес», «Асық ату» ойын түрлерінен жарыстар ұйымдастырып, ұлттық ойын өнерімізді өзге ұлт өкілдеріне насихаттау басты міндетіміз.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Жоғарыда аталған ұлттық спорттық ойындардың өтілу нәтижесінде оқушының: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Салт - дәстүрді құрметтеуі;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Ұйымшылдығы,</w:t>
      </w:r>
      <w:r>
        <w:rPr>
          <w:color w:val="000000"/>
          <w:sz w:val="28"/>
          <w:szCs w:val="28"/>
          <w:shd w:val="clear" w:color="auto" w:fill="FFFFFF"/>
          <w:lang w:val="kk-KZ"/>
        </w:rPr>
        <w:t xml:space="preserve"> </w:t>
      </w:r>
      <w:r w:rsidRPr="000761D0">
        <w:rPr>
          <w:color w:val="000000"/>
          <w:sz w:val="28"/>
          <w:szCs w:val="28"/>
          <w:shd w:val="clear" w:color="auto" w:fill="FFFFFF"/>
          <w:lang w:val="kk-KZ"/>
        </w:rPr>
        <w:t>ізденімпаздығы;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Намысқойлығы;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Жүйке жүйесінің шынығуы;</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Ойлау қабілетінің дамуы; </w:t>
      </w:r>
    </w:p>
    <w:p w:rsidR="006E011D" w:rsidRPr="000761D0"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 Білім алуға құштарлығы;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Осыл</w:t>
      </w:r>
      <w:r>
        <w:rPr>
          <w:color w:val="000000"/>
          <w:sz w:val="28"/>
          <w:szCs w:val="28"/>
          <w:shd w:val="clear" w:color="auto" w:fill="FFFFFF"/>
          <w:lang w:val="kk-KZ"/>
        </w:rPr>
        <w:t xml:space="preserve">ай ойын элементтерін, әдістері </w:t>
      </w:r>
      <w:r w:rsidRPr="000761D0">
        <w:rPr>
          <w:color w:val="000000"/>
          <w:sz w:val="28"/>
          <w:szCs w:val="28"/>
          <w:shd w:val="clear" w:color="auto" w:fill="FFFFFF"/>
          <w:lang w:val="kk-KZ"/>
        </w:rPr>
        <w:t>арқылы оқушылардың тапсырмаларды орындауда жинаған ұпайларын «даму мониторингі» кестесіне белгілей отырып, оқушы біліміне талдау жасап отыру қажет. Өтілетін тақырыптарға байланысты қызықты сергіту ойындарын ойнатудың да сабақ барысының сапасын арттыруға ықпалы көп. Атап айтсам: «Кім шапшаң?», «Көңілді ойындар!», «Мен чемпион!», «Санамақ» сонымен қатар қозғалмалы ойындар және ұлттық ойындарды сабақта түрлендіріп өткізуге машықтандыру. </w:t>
      </w:r>
    </w:p>
    <w:p w:rsidR="006E011D" w:rsidRDefault="006E011D" w:rsidP="006E011D">
      <w:pPr>
        <w:ind w:firstLine="851"/>
        <w:jc w:val="both"/>
        <w:rPr>
          <w:color w:val="000000"/>
          <w:sz w:val="28"/>
          <w:szCs w:val="28"/>
          <w:shd w:val="clear" w:color="auto" w:fill="FFFFFF"/>
          <w:lang w:val="kk-KZ"/>
        </w:rPr>
      </w:pPr>
      <w:r w:rsidRPr="000761D0">
        <w:rPr>
          <w:color w:val="000000"/>
          <w:sz w:val="28"/>
          <w:szCs w:val="28"/>
          <w:shd w:val="clear" w:color="auto" w:fill="FFFFFF"/>
          <w:lang w:val="kk-KZ"/>
        </w:rPr>
        <w:t>Сонымен, дене шынықтыру пәнінде жаңа бағдарламаны қолданудың орны ораса</w:t>
      </w:r>
      <w:r>
        <w:rPr>
          <w:color w:val="000000"/>
          <w:sz w:val="28"/>
          <w:szCs w:val="28"/>
          <w:shd w:val="clear" w:color="auto" w:fill="FFFFFF"/>
          <w:lang w:val="kk-KZ"/>
        </w:rPr>
        <w:t>н</w:t>
      </w:r>
      <w:r w:rsidRPr="000761D0">
        <w:rPr>
          <w:color w:val="000000"/>
          <w:sz w:val="28"/>
          <w:szCs w:val="28"/>
          <w:shd w:val="clear" w:color="auto" w:fill="FFFFFF"/>
          <w:lang w:val="kk-KZ"/>
        </w:rPr>
        <w:t xml:space="preserve"> болары хақ. Оқушылардың пәнге деген қызығушылығын арттырып, білім сапасын ойынның да маңызы зор. Соның ішінде қазақтың ұлттық ойындары мен қозғалмалы ойындарын, әр түрлі жарыстарын, тоғызқұмалақ, арқан тартыс, асық ату, аударыспақ сынды ойын түрлерін өткізіп отыру керек. Осындай жұмыстарды жүргізу нәтижесінде оқушылардың белсенділігі артып, спортқа деген бейімділігі қалыптасады. Оқушылардың танымдық қабілеттерін артырып, салауатты өмір сүру, адам денсаулығы осы спортқа байланысты екендігін түсінеді. </w:t>
      </w:r>
    </w:p>
    <w:p w:rsidR="00EB2C22" w:rsidRPr="006E011D" w:rsidRDefault="00EB2C22">
      <w:pPr>
        <w:rPr>
          <w:lang w:val="kk-KZ"/>
        </w:rPr>
      </w:pPr>
    </w:p>
    <w:sectPr w:rsidR="00EB2C22" w:rsidRPr="006E0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90"/>
    <w:rsid w:val="006E011D"/>
    <w:rsid w:val="008A2F65"/>
    <w:rsid w:val="00AF0F90"/>
    <w:rsid w:val="00EB2C22"/>
    <w:rsid w:val="00EE0095"/>
    <w:rsid w:val="00F3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11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11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Бейбарыс</dc:creator>
  <cp:keywords/>
  <dc:description/>
  <cp:lastModifiedBy>Бейбарыс</cp:lastModifiedBy>
  <cp:revision>12</cp:revision>
  <cp:lastPrinted>2022-02-11T08:58:00Z</cp:lastPrinted>
  <dcterms:created xsi:type="dcterms:W3CDTF">2022-02-11T08:52:00Z</dcterms:created>
  <dcterms:modified xsi:type="dcterms:W3CDTF">2022-02-11T08:59:00Z</dcterms:modified>
</cp:coreProperties>
</file>